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02" w:rsidRPr="00DF39CF" w:rsidRDefault="00FF1802" w:rsidP="00FF1802">
      <w:pPr>
        <w:pStyle w:val="NoSpacing"/>
        <w:jc w:val="center"/>
        <w:rPr>
          <w:b/>
          <w:sz w:val="28"/>
        </w:rPr>
      </w:pPr>
      <w:bookmarkStart w:id="0" w:name="_GoBack"/>
      <w:bookmarkEnd w:id="0"/>
      <w:r w:rsidRPr="00DF39CF">
        <w:rPr>
          <w:b/>
          <w:sz w:val="28"/>
        </w:rPr>
        <w:t>Theolo</w:t>
      </w:r>
      <w:r>
        <w:rPr>
          <w:b/>
          <w:sz w:val="28"/>
        </w:rPr>
        <w:t xml:space="preserve">gy matters when we consider persuasion in </w:t>
      </w:r>
      <w:r w:rsidRPr="00DF39CF">
        <w:rPr>
          <w:b/>
          <w:sz w:val="28"/>
        </w:rPr>
        <w:t>evangelism.</w:t>
      </w:r>
    </w:p>
    <w:p w:rsidR="00FF1802" w:rsidRPr="00502410" w:rsidRDefault="00FF1802" w:rsidP="00FF1802">
      <w:pPr>
        <w:pStyle w:val="NoSpacing"/>
        <w:jc w:val="center"/>
        <w:rPr>
          <w:i/>
          <w:sz w:val="28"/>
        </w:rPr>
      </w:pPr>
      <w:r>
        <w:rPr>
          <w:i/>
          <w:sz w:val="28"/>
        </w:rPr>
        <w:t>Acts 19:8-10 (cf. 2 Corinthians 5:20)</w:t>
      </w:r>
    </w:p>
    <w:p w:rsidR="00FF1802" w:rsidRDefault="00FF1802" w:rsidP="00FF1802">
      <w:pPr>
        <w:pStyle w:val="NoSpacing"/>
        <w:numPr>
          <w:ilvl w:val="0"/>
          <w:numId w:val="4"/>
        </w:numPr>
        <w:rPr>
          <w:sz w:val="24"/>
        </w:rPr>
      </w:pPr>
      <w:r>
        <w:rPr>
          <w:sz w:val="24"/>
        </w:rPr>
        <w:t>What was Paul’s objective?</w:t>
      </w:r>
    </w:p>
    <w:p w:rsidR="00FF1802" w:rsidRDefault="00FF1802" w:rsidP="00FF1802">
      <w:pPr>
        <w:pStyle w:val="NoSpacing"/>
        <w:ind w:left="720"/>
        <w:rPr>
          <w:sz w:val="24"/>
        </w:rPr>
      </w:pPr>
      <w:r>
        <w:rPr>
          <w:sz w:val="24"/>
        </w:rPr>
        <w:t xml:space="preserve">To </w:t>
      </w:r>
      <w:r w:rsidRPr="00E82522">
        <w:rPr>
          <w:b/>
          <w:sz w:val="24"/>
        </w:rPr>
        <w:t>persuade</w:t>
      </w:r>
      <w:r>
        <w:rPr>
          <w:sz w:val="24"/>
        </w:rPr>
        <w:t xml:space="preserve"> both Jews and Greeks concerning the kingdom of God.</w:t>
      </w:r>
    </w:p>
    <w:p w:rsidR="00FF1802" w:rsidRDefault="00FF1802" w:rsidP="00FF1802">
      <w:pPr>
        <w:pStyle w:val="NoSpacing"/>
        <w:rPr>
          <w:sz w:val="24"/>
        </w:rPr>
      </w:pPr>
    </w:p>
    <w:p w:rsidR="00FF1802" w:rsidRDefault="00FF1802" w:rsidP="00FF1802">
      <w:pPr>
        <w:pStyle w:val="NoSpacing"/>
        <w:rPr>
          <w:sz w:val="24"/>
        </w:rPr>
      </w:pPr>
    </w:p>
    <w:p w:rsidR="00FF1802" w:rsidRPr="00502410" w:rsidRDefault="00FF1802" w:rsidP="00FF1802">
      <w:pPr>
        <w:pStyle w:val="NoSpacing"/>
        <w:rPr>
          <w:sz w:val="24"/>
        </w:rPr>
      </w:pPr>
    </w:p>
    <w:p w:rsidR="00FF1802" w:rsidRDefault="00FF1802" w:rsidP="00FF1802">
      <w:pPr>
        <w:pStyle w:val="NoSpacing"/>
        <w:numPr>
          <w:ilvl w:val="0"/>
          <w:numId w:val="4"/>
        </w:numPr>
        <w:rPr>
          <w:sz w:val="24"/>
        </w:rPr>
      </w:pPr>
      <w:r>
        <w:rPr>
          <w:sz w:val="24"/>
        </w:rPr>
        <w:t>What was Paul’s method?</w:t>
      </w:r>
    </w:p>
    <w:p w:rsidR="00FF1802" w:rsidRDefault="00FF1802" w:rsidP="00FF1802">
      <w:pPr>
        <w:pStyle w:val="NoSpacing"/>
        <w:ind w:left="720"/>
        <w:rPr>
          <w:sz w:val="24"/>
        </w:rPr>
      </w:pPr>
      <w:r>
        <w:rPr>
          <w:sz w:val="24"/>
        </w:rPr>
        <w:t>He reasoned with them over a period of months.  This reasoning implies a targeted discussion.</w:t>
      </w:r>
    </w:p>
    <w:p w:rsidR="00FF1802" w:rsidRDefault="00FF1802" w:rsidP="00FF1802">
      <w:pPr>
        <w:pStyle w:val="NoSpacing"/>
        <w:ind w:left="720"/>
        <w:rPr>
          <w:sz w:val="24"/>
        </w:rPr>
      </w:pPr>
      <w:r>
        <w:rPr>
          <w:sz w:val="24"/>
        </w:rPr>
        <w:t>This reasoning was directly connected to his objective to persuade them.</w:t>
      </w:r>
    </w:p>
    <w:p w:rsidR="00FF1802" w:rsidRDefault="00FF1802" w:rsidP="00FF1802">
      <w:pPr>
        <w:pStyle w:val="NoSpacing"/>
        <w:rPr>
          <w:sz w:val="24"/>
        </w:rPr>
      </w:pPr>
    </w:p>
    <w:p w:rsidR="00FF1802" w:rsidRDefault="00FF1802" w:rsidP="00FF1802">
      <w:pPr>
        <w:pStyle w:val="NoSpacing"/>
        <w:rPr>
          <w:sz w:val="24"/>
        </w:rPr>
      </w:pPr>
    </w:p>
    <w:p w:rsidR="00FF1802" w:rsidRDefault="00FF1802" w:rsidP="00FF1802">
      <w:pPr>
        <w:pStyle w:val="NoSpacing"/>
        <w:rPr>
          <w:sz w:val="24"/>
        </w:rPr>
      </w:pPr>
    </w:p>
    <w:p w:rsidR="00FF1802" w:rsidRDefault="00FF1802" w:rsidP="00FF1802">
      <w:pPr>
        <w:pStyle w:val="NoSpacing"/>
        <w:numPr>
          <w:ilvl w:val="0"/>
          <w:numId w:val="4"/>
        </w:numPr>
        <w:rPr>
          <w:sz w:val="24"/>
        </w:rPr>
      </w:pPr>
      <w:r>
        <w:rPr>
          <w:sz w:val="24"/>
        </w:rPr>
        <w:t>What was Paul’s exhortation?</w:t>
      </w:r>
    </w:p>
    <w:p w:rsidR="00FF1802" w:rsidRDefault="00FF1802" w:rsidP="00FF1802">
      <w:pPr>
        <w:pStyle w:val="NoSpacing"/>
        <w:ind w:left="720"/>
        <w:rPr>
          <w:sz w:val="24"/>
        </w:rPr>
      </w:pPr>
      <w:r>
        <w:rPr>
          <w:sz w:val="24"/>
        </w:rPr>
        <w:t>He was calling them to respond in faith to the gospel, to “confess Jesus as Lord (the king in this kingdom), to be reconciled with God.</w:t>
      </w:r>
    </w:p>
    <w:p w:rsidR="00FF1802" w:rsidRDefault="00FF1802" w:rsidP="00FF1802">
      <w:pPr>
        <w:pStyle w:val="NoSpacing"/>
        <w:ind w:left="720"/>
        <w:rPr>
          <w:sz w:val="24"/>
        </w:rPr>
      </w:pPr>
      <w:r>
        <w:rPr>
          <w:sz w:val="24"/>
        </w:rPr>
        <w:t>While we do not want to practice a decisional evangelism, we must call people to believe.  We must exhort them to trust in God and to confess Jesus as their Lord.</w:t>
      </w:r>
    </w:p>
    <w:p w:rsidR="00FF1802" w:rsidRDefault="00FF1802" w:rsidP="00FF1802">
      <w:pPr>
        <w:pStyle w:val="NoSpacing"/>
        <w:rPr>
          <w:sz w:val="24"/>
        </w:rPr>
      </w:pPr>
    </w:p>
    <w:p w:rsidR="00FF1802" w:rsidRDefault="00FF1802" w:rsidP="00FF1802">
      <w:pPr>
        <w:pStyle w:val="NoSpacing"/>
        <w:rPr>
          <w:sz w:val="24"/>
        </w:rPr>
      </w:pPr>
    </w:p>
    <w:p w:rsidR="00FF1802" w:rsidRPr="00502410" w:rsidRDefault="00FF1802" w:rsidP="00FF1802">
      <w:pPr>
        <w:pStyle w:val="NoSpacing"/>
        <w:rPr>
          <w:sz w:val="24"/>
        </w:rPr>
      </w:pPr>
    </w:p>
    <w:p w:rsidR="00FF1802" w:rsidRDefault="00FF1802" w:rsidP="00FF1802">
      <w:pPr>
        <w:pStyle w:val="NoSpacing"/>
        <w:numPr>
          <w:ilvl w:val="0"/>
          <w:numId w:val="4"/>
        </w:numPr>
        <w:rPr>
          <w:sz w:val="24"/>
        </w:rPr>
      </w:pPr>
      <w:r>
        <w:rPr>
          <w:sz w:val="24"/>
        </w:rPr>
        <w:t>What kind of responses did he get?</w:t>
      </w:r>
    </w:p>
    <w:p w:rsidR="00FF1802" w:rsidRDefault="00FF1802" w:rsidP="00FF1802">
      <w:pPr>
        <w:pStyle w:val="NoSpacing"/>
        <w:ind w:left="720"/>
      </w:pPr>
      <w:r>
        <w:t>Clearly some became disciples, but many rejected the message and increasingly became hostile not only to the message but also to the messengers and to the whole “way”.</w:t>
      </w:r>
    </w:p>
    <w:p w:rsidR="00FF1802" w:rsidRDefault="00FF1802" w:rsidP="00FF1802">
      <w:pPr>
        <w:pStyle w:val="NoSpacing"/>
      </w:pPr>
    </w:p>
    <w:p w:rsidR="00FF1802" w:rsidRDefault="00FF1802" w:rsidP="00FF1802">
      <w:pPr>
        <w:pStyle w:val="NoSpacing"/>
      </w:pPr>
    </w:p>
    <w:p w:rsidR="00FF1802" w:rsidRDefault="00FF1802" w:rsidP="00FF1802">
      <w:pPr>
        <w:pStyle w:val="NoSpacing"/>
      </w:pPr>
    </w:p>
    <w:p w:rsidR="00FF1802" w:rsidRDefault="00FF1802" w:rsidP="00FF1802">
      <w:pPr>
        <w:pStyle w:val="NoSpacing"/>
      </w:pPr>
    </w:p>
    <w:p w:rsidR="00FF1802" w:rsidRDefault="00FF1802" w:rsidP="00FF1802">
      <w:pPr>
        <w:pStyle w:val="NoSpacing"/>
        <w:jc w:val="center"/>
        <w:rPr>
          <w:b/>
          <w:sz w:val="28"/>
        </w:rPr>
      </w:pPr>
    </w:p>
    <w:p w:rsidR="00FF1802" w:rsidRDefault="00FF1802" w:rsidP="00FF1802">
      <w:pPr>
        <w:pStyle w:val="NoSpacing"/>
        <w:jc w:val="center"/>
        <w:rPr>
          <w:b/>
          <w:sz w:val="32"/>
        </w:rPr>
      </w:pPr>
    </w:p>
    <w:p w:rsidR="00FF1802" w:rsidRDefault="00FF1802" w:rsidP="00FF1802">
      <w:pPr>
        <w:pStyle w:val="NoSpacing"/>
        <w:jc w:val="center"/>
        <w:rPr>
          <w:b/>
          <w:sz w:val="32"/>
        </w:rPr>
      </w:pPr>
    </w:p>
    <w:p w:rsidR="00FF1802" w:rsidRDefault="00FF1802" w:rsidP="00FF1802">
      <w:pPr>
        <w:pStyle w:val="NoSpacing"/>
        <w:jc w:val="center"/>
        <w:rPr>
          <w:b/>
          <w:sz w:val="32"/>
        </w:rPr>
      </w:pPr>
    </w:p>
    <w:p w:rsidR="0076606F" w:rsidRDefault="0076606F" w:rsidP="00FF1802">
      <w:pPr>
        <w:pStyle w:val="NoSpacing"/>
        <w:rPr>
          <w:b/>
          <w:sz w:val="32"/>
        </w:rPr>
      </w:pPr>
    </w:p>
    <w:p w:rsidR="0076606F" w:rsidRDefault="0076606F" w:rsidP="00502410">
      <w:pPr>
        <w:pStyle w:val="NoSpacing"/>
        <w:jc w:val="center"/>
        <w:rPr>
          <w:b/>
          <w:sz w:val="32"/>
        </w:rPr>
      </w:pPr>
    </w:p>
    <w:p w:rsidR="0076606F" w:rsidRDefault="0076606F" w:rsidP="00502410">
      <w:pPr>
        <w:pStyle w:val="NoSpacing"/>
        <w:jc w:val="center"/>
        <w:rPr>
          <w:b/>
          <w:sz w:val="32"/>
        </w:rPr>
      </w:pPr>
    </w:p>
    <w:p w:rsidR="0076606F" w:rsidRDefault="0076606F" w:rsidP="00502410">
      <w:pPr>
        <w:pStyle w:val="NoSpacing"/>
        <w:jc w:val="center"/>
        <w:rPr>
          <w:b/>
          <w:sz w:val="28"/>
        </w:rPr>
      </w:pPr>
    </w:p>
    <w:p w:rsidR="002535CE" w:rsidRDefault="002535CE" w:rsidP="00502410">
      <w:pPr>
        <w:pStyle w:val="NoSpacing"/>
        <w:jc w:val="center"/>
        <w:rPr>
          <w:b/>
          <w:sz w:val="28"/>
        </w:rPr>
      </w:pPr>
    </w:p>
    <w:p w:rsidR="002535CE" w:rsidRDefault="002535CE" w:rsidP="00502410">
      <w:pPr>
        <w:pStyle w:val="NoSpacing"/>
        <w:jc w:val="center"/>
        <w:rPr>
          <w:b/>
          <w:sz w:val="28"/>
        </w:rPr>
      </w:pPr>
    </w:p>
    <w:p w:rsidR="002535CE" w:rsidRDefault="002535CE" w:rsidP="00502410">
      <w:pPr>
        <w:pStyle w:val="NoSpacing"/>
        <w:jc w:val="center"/>
        <w:rPr>
          <w:b/>
          <w:sz w:val="28"/>
        </w:rPr>
      </w:pPr>
    </w:p>
    <w:p w:rsidR="002535CE" w:rsidRDefault="002535CE" w:rsidP="00DF5CB8">
      <w:pPr>
        <w:pStyle w:val="NoSpacing"/>
        <w:rPr>
          <w:b/>
          <w:sz w:val="28"/>
        </w:rPr>
      </w:pPr>
    </w:p>
    <w:p w:rsidR="000109E3" w:rsidRPr="00BB6174" w:rsidRDefault="00502410" w:rsidP="00D61633">
      <w:pPr>
        <w:pStyle w:val="NoSpacing"/>
        <w:jc w:val="center"/>
        <w:rPr>
          <w:b/>
          <w:sz w:val="28"/>
        </w:rPr>
      </w:pPr>
      <w:r w:rsidRPr="00502410">
        <w:rPr>
          <w:b/>
          <w:sz w:val="28"/>
        </w:rPr>
        <w:lastRenderedPageBreak/>
        <w:t xml:space="preserve">Theology matters when </w:t>
      </w:r>
      <w:r w:rsidR="00E82522">
        <w:rPr>
          <w:b/>
          <w:sz w:val="28"/>
        </w:rPr>
        <w:t xml:space="preserve">we consider the </w:t>
      </w:r>
      <w:r w:rsidR="00FF1802">
        <w:rPr>
          <w:b/>
          <w:sz w:val="28"/>
        </w:rPr>
        <w:t>work</w:t>
      </w:r>
      <w:r w:rsidR="00E82522">
        <w:rPr>
          <w:b/>
          <w:sz w:val="28"/>
        </w:rPr>
        <w:t xml:space="preserve"> of Christ</w:t>
      </w:r>
      <w:r w:rsidRPr="00502410">
        <w:rPr>
          <w:b/>
          <w:sz w:val="28"/>
        </w:rPr>
        <w:t>.</w:t>
      </w:r>
    </w:p>
    <w:p w:rsidR="000109E3" w:rsidRPr="00D61633" w:rsidRDefault="0032128B" w:rsidP="00D61633">
      <w:pPr>
        <w:pStyle w:val="NoSpacing"/>
        <w:jc w:val="center"/>
        <w:rPr>
          <w:i/>
          <w:sz w:val="28"/>
        </w:rPr>
      </w:pPr>
      <w:r>
        <w:rPr>
          <w:i/>
          <w:sz w:val="28"/>
        </w:rPr>
        <w:t>John 10:10-11</w:t>
      </w:r>
    </w:p>
    <w:p w:rsidR="004B070E" w:rsidRDefault="00FC5CB3" w:rsidP="004B070E">
      <w:pPr>
        <w:pStyle w:val="NoSpacing"/>
        <w:numPr>
          <w:ilvl w:val="0"/>
          <w:numId w:val="6"/>
        </w:numPr>
        <w:rPr>
          <w:sz w:val="24"/>
        </w:rPr>
      </w:pPr>
      <w:r>
        <w:rPr>
          <w:sz w:val="24"/>
        </w:rPr>
        <w:t>What does Jesus say He came to do in verse 10?</w:t>
      </w:r>
    </w:p>
    <w:p w:rsidR="004B070E" w:rsidRDefault="004B070E" w:rsidP="004B070E">
      <w:pPr>
        <w:pStyle w:val="NoSpacing"/>
        <w:rPr>
          <w:sz w:val="24"/>
        </w:rPr>
      </w:pPr>
    </w:p>
    <w:p w:rsidR="004B070E" w:rsidRDefault="004B070E" w:rsidP="004B070E">
      <w:pPr>
        <w:pStyle w:val="NoSpacing"/>
        <w:rPr>
          <w:sz w:val="24"/>
        </w:rPr>
      </w:pPr>
    </w:p>
    <w:p w:rsidR="004B070E" w:rsidRDefault="004B070E" w:rsidP="004B070E">
      <w:pPr>
        <w:pStyle w:val="NoSpacing"/>
        <w:rPr>
          <w:sz w:val="24"/>
        </w:rPr>
      </w:pPr>
    </w:p>
    <w:p w:rsidR="004B070E" w:rsidRDefault="00FC5CB3" w:rsidP="004B070E">
      <w:pPr>
        <w:pStyle w:val="NoSpacing"/>
        <w:numPr>
          <w:ilvl w:val="0"/>
          <w:numId w:val="6"/>
        </w:numPr>
        <w:rPr>
          <w:sz w:val="24"/>
        </w:rPr>
      </w:pPr>
      <w:r>
        <w:rPr>
          <w:sz w:val="24"/>
        </w:rPr>
        <w:t>What is the abundant life Jesus came to give?  How might “abundant life” be misunderstood, and why is it important to be clear about what Jesus offers?</w:t>
      </w:r>
    </w:p>
    <w:p w:rsidR="004B070E" w:rsidRDefault="004B070E" w:rsidP="004B070E">
      <w:pPr>
        <w:pStyle w:val="NoSpacing"/>
        <w:rPr>
          <w:sz w:val="24"/>
        </w:rPr>
      </w:pPr>
    </w:p>
    <w:p w:rsidR="004B070E" w:rsidRDefault="004B070E" w:rsidP="004B070E">
      <w:pPr>
        <w:pStyle w:val="NoSpacing"/>
        <w:rPr>
          <w:sz w:val="24"/>
        </w:rPr>
      </w:pPr>
    </w:p>
    <w:p w:rsidR="004B070E" w:rsidRDefault="004B070E" w:rsidP="004B070E">
      <w:pPr>
        <w:pStyle w:val="NoSpacing"/>
        <w:rPr>
          <w:sz w:val="24"/>
        </w:rPr>
      </w:pPr>
    </w:p>
    <w:p w:rsidR="004B070E" w:rsidRDefault="00FC5CB3" w:rsidP="004B070E">
      <w:pPr>
        <w:pStyle w:val="NoSpacing"/>
        <w:numPr>
          <w:ilvl w:val="0"/>
          <w:numId w:val="6"/>
        </w:numPr>
        <w:rPr>
          <w:sz w:val="24"/>
        </w:rPr>
      </w:pPr>
      <w:r>
        <w:rPr>
          <w:sz w:val="24"/>
        </w:rPr>
        <w:t>How might the metaphor of a “good shepherd” help you to explain the work Jesus came to do and is still doing for His people?  (If they are familiar with Psalm 23, you might relate this passage to that Psalm to help them connect to what Jesus is saying.)</w:t>
      </w:r>
    </w:p>
    <w:p w:rsidR="004B070E" w:rsidRDefault="004B070E" w:rsidP="004B070E">
      <w:pPr>
        <w:pStyle w:val="NoSpacing"/>
        <w:rPr>
          <w:sz w:val="24"/>
        </w:rPr>
      </w:pPr>
    </w:p>
    <w:p w:rsidR="004B070E" w:rsidRDefault="004B070E" w:rsidP="004B070E">
      <w:pPr>
        <w:pStyle w:val="NoSpacing"/>
        <w:rPr>
          <w:sz w:val="24"/>
        </w:rPr>
      </w:pPr>
    </w:p>
    <w:p w:rsidR="004B070E" w:rsidRDefault="00DF5CB8" w:rsidP="004B070E">
      <w:pPr>
        <w:pStyle w:val="NoSpacing"/>
        <w:rPr>
          <w:sz w:val="24"/>
        </w:rPr>
      </w:pPr>
      <w:r>
        <w:rPr>
          <w:sz w:val="24"/>
        </w:rPr>
        <w:t xml:space="preserve"> </w:t>
      </w:r>
    </w:p>
    <w:p w:rsidR="00071152" w:rsidRDefault="00FC5CB3" w:rsidP="004B070E">
      <w:pPr>
        <w:pStyle w:val="NoSpacing"/>
        <w:numPr>
          <w:ilvl w:val="0"/>
          <w:numId w:val="6"/>
        </w:numPr>
        <w:rPr>
          <w:sz w:val="24"/>
        </w:rPr>
      </w:pPr>
      <w:r>
        <w:rPr>
          <w:sz w:val="24"/>
        </w:rPr>
        <w:t>In verse 11, how does Jesus say He is going to accomplish this work?</w:t>
      </w:r>
    </w:p>
    <w:p w:rsidR="00BB6174" w:rsidRDefault="00BB6174" w:rsidP="00BB6174">
      <w:pPr>
        <w:pStyle w:val="NoSpacing"/>
        <w:rPr>
          <w:sz w:val="24"/>
        </w:rPr>
      </w:pPr>
    </w:p>
    <w:p w:rsidR="00BB6174" w:rsidRDefault="00BB6174" w:rsidP="00BB6174">
      <w:pPr>
        <w:pStyle w:val="NoSpacing"/>
        <w:rPr>
          <w:sz w:val="24"/>
        </w:rPr>
      </w:pPr>
    </w:p>
    <w:p w:rsidR="00BB6174" w:rsidRDefault="00BB6174" w:rsidP="00BB6174">
      <w:pPr>
        <w:pStyle w:val="NoSpacing"/>
        <w:rPr>
          <w:sz w:val="24"/>
        </w:rPr>
      </w:pPr>
    </w:p>
    <w:p w:rsidR="00BB6174" w:rsidRDefault="00BB6174" w:rsidP="00BB6174">
      <w:pPr>
        <w:pStyle w:val="NoSpacing"/>
        <w:rPr>
          <w:sz w:val="24"/>
        </w:rPr>
      </w:pPr>
    </w:p>
    <w:p w:rsidR="00BB6174" w:rsidRDefault="00FC5CB3" w:rsidP="00BB6174">
      <w:pPr>
        <w:pStyle w:val="NoSpacing"/>
        <w:jc w:val="center"/>
        <w:rPr>
          <w:i/>
          <w:sz w:val="28"/>
        </w:rPr>
      </w:pPr>
      <w:r>
        <w:rPr>
          <w:i/>
          <w:sz w:val="28"/>
        </w:rPr>
        <w:t>Romans 5:6-10</w:t>
      </w:r>
    </w:p>
    <w:p w:rsidR="00BB6174" w:rsidRPr="00502410" w:rsidRDefault="00BB6174" w:rsidP="00BB6174">
      <w:pPr>
        <w:pStyle w:val="NoSpacing"/>
        <w:jc w:val="center"/>
        <w:rPr>
          <w:i/>
          <w:sz w:val="28"/>
        </w:rPr>
      </w:pPr>
    </w:p>
    <w:p w:rsidR="00BB6174" w:rsidRDefault="00FC5CB3" w:rsidP="00BB6174">
      <w:pPr>
        <w:pStyle w:val="NoSpacing"/>
        <w:numPr>
          <w:ilvl w:val="0"/>
          <w:numId w:val="6"/>
        </w:numPr>
        <w:rPr>
          <w:sz w:val="24"/>
        </w:rPr>
      </w:pPr>
      <w:r>
        <w:rPr>
          <w:sz w:val="24"/>
        </w:rPr>
        <w:t>What does Paul say was our cond</w:t>
      </w:r>
      <w:r w:rsidR="00D61633">
        <w:rPr>
          <w:sz w:val="24"/>
        </w:rPr>
        <w:t>ition when Christ saved us (</w:t>
      </w:r>
      <w:r>
        <w:rPr>
          <w:sz w:val="24"/>
        </w:rPr>
        <w:t>v 6, 8, 10)?</w:t>
      </w:r>
    </w:p>
    <w:p w:rsidR="00BB6174" w:rsidRDefault="00BB6174" w:rsidP="00BB6174">
      <w:pPr>
        <w:pStyle w:val="NoSpacing"/>
        <w:rPr>
          <w:sz w:val="24"/>
        </w:rPr>
      </w:pPr>
    </w:p>
    <w:p w:rsidR="00BB6174" w:rsidRDefault="00BB6174" w:rsidP="00BB6174">
      <w:pPr>
        <w:pStyle w:val="NoSpacing"/>
        <w:rPr>
          <w:sz w:val="24"/>
        </w:rPr>
      </w:pPr>
    </w:p>
    <w:p w:rsidR="00BB6174" w:rsidRDefault="00BB6174" w:rsidP="00BB6174">
      <w:pPr>
        <w:pStyle w:val="NoSpacing"/>
        <w:rPr>
          <w:sz w:val="24"/>
        </w:rPr>
      </w:pPr>
    </w:p>
    <w:p w:rsidR="00BB6174" w:rsidRDefault="00FC5CB3" w:rsidP="00BB6174">
      <w:pPr>
        <w:pStyle w:val="NoSpacing"/>
        <w:numPr>
          <w:ilvl w:val="0"/>
          <w:numId w:val="6"/>
        </w:numPr>
        <w:rPr>
          <w:sz w:val="24"/>
        </w:rPr>
      </w:pPr>
      <w:r>
        <w:rPr>
          <w:sz w:val="24"/>
        </w:rPr>
        <w:t>What did Christ do for us while in this state?</w:t>
      </w:r>
    </w:p>
    <w:p w:rsidR="00BB6174" w:rsidRDefault="00BB6174" w:rsidP="00BB6174">
      <w:pPr>
        <w:pStyle w:val="NoSpacing"/>
        <w:rPr>
          <w:sz w:val="24"/>
        </w:rPr>
      </w:pPr>
    </w:p>
    <w:p w:rsidR="00DF5CB8" w:rsidRDefault="00DF5CB8" w:rsidP="00BB6174">
      <w:pPr>
        <w:pStyle w:val="NoSpacing"/>
        <w:rPr>
          <w:sz w:val="24"/>
        </w:rPr>
      </w:pPr>
    </w:p>
    <w:p w:rsidR="00BB6174" w:rsidRDefault="00BB6174" w:rsidP="00BB6174">
      <w:pPr>
        <w:pStyle w:val="NoSpacing"/>
        <w:rPr>
          <w:sz w:val="24"/>
        </w:rPr>
      </w:pPr>
    </w:p>
    <w:p w:rsidR="00BB6174" w:rsidRDefault="00D61633" w:rsidP="00BB6174">
      <w:pPr>
        <w:pStyle w:val="NoSpacing"/>
        <w:numPr>
          <w:ilvl w:val="0"/>
          <w:numId w:val="6"/>
        </w:numPr>
        <w:rPr>
          <w:sz w:val="24"/>
        </w:rPr>
      </w:pPr>
      <w:r>
        <w:rPr>
          <w:sz w:val="24"/>
        </w:rPr>
        <w:t>Why did He do this (v 8</w:t>
      </w:r>
      <w:r w:rsidR="00FC5CB3">
        <w:rPr>
          <w:sz w:val="24"/>
        </w:rPr>
        <w:t>)?</w:t>
      </w:r>
    </w:p>
    <w:p w:rsidR="00BB6174" w:rsidRDefault="00BB6174" w:rsidP="00BB6174">
      <w:pPr>
        <w:pStyle w:val="NoSpacing"/>
        <w:rPr>
          <w:sz w:val="24"/>
        </w:rPr>
      </w:pPr>
    </w:p>
    <w:p w:rsidR="00BB6174" w:rsidRDefault="00BB6174" w:rsidP="00BB6174">
      <w:pPr>
        <w:pStyle w:val="NoSpacing"/>
        <w:rPr>
          <w:sz w:val="24"/>
        </w:rPr>
      </w:pPr>
    </w:p>
    <w:p w:rsidR="00BB6174" w:rsidRDefault="00BB6174" w:rsidP="00BB6174">
      <w:pPr>
        <w:pStyle w:val="NoSpacing"/>
        <w:rPr>
          <w:sz w:val="24"/>
        </w:rPr>
      </w:pPr>
    </w:p>
    <w:p w:rsidR="00BB6174" w:rsidRDefault="00D61633" w:rsidP="00BB6174">
      <w:pPr>
        <w:pStyle w:val="NoSpacing"/>
        <w:numPr>
          <w:ilvl w:val="0"/>
          <w:numId w:val="6"/>
        </w:numPr>
        <w:rPr>
          <w:sz w:val="24"/>
        </w:rPr>
      </w:pPr>
      <w:r>
        <w:rPr>
          <w:sz w:val="24"/>
        </w:rPr>
        <w:t>What did He accomplish in dying for us (v 9, 10)?</w:t>
      </w:r>
    </w:p>
    <w:p w:rsidR="00D61633" w:rsidRDefault="00D61633" w:rsidP="00D61633">
      <w:pPr>
        <w:pStyle w:val="NoSpacing"/>
        <w:rPr>
          <w:sz w:val="24"/>
        </w:rPr>
      </w:pPr>
    </w:p>
    <w:p w:rsidR="00D61633" w:rsidRDefault="00D61633" w:rsidP="00D61633">
      <w:pPr>
        <w:pStyle w:val="NoSpacing"/>
        <w:rPr>
          <w:sz w:val="24"/>
        </w:rPr>
      </w:pPr>
    </w:p>
    <w:p w:rsidR="00D61633" w:rsidRDefault="00D61633" w:rsidP="00D61633">
      <w:pPr>
        <w:pStyle w:val="NoSpacing"/>
        <w:rPr>
          <w:sz w:val="24"/>
        </w:rPr>
      </w:pPr>
    </w:p>
    <w:p w:rsidR="00D61633" w:rsidRDefault="00D61633" w:rsidP="00D61633">
      <w:pPr>
        <w:pStyle w:val="NoSpacing"/>
        <w:rPr>
          <w:sz w:val="24"/>
        </w:rPr>
      </w:pPr>
    </w:p>
    <w:p w:rsidR="00D61633" w:rsidRDefault="00D61633" w:rsidP="00BB6174">
      <w:pPr>
        <w:pStyle w:val="NoSpacing"/>
        <w:numPr>
          <w:ilvl w:val="0"/>
          <w:numId w:val="6"/>
        </w:numPr>
        <w:rPr>
          <w:sz w:val="24"/>
        </w:rPr>
      </w:pPr>
      <w:r>
        <w:rPr>
          <w:sz w:val="24"/>
        </w:rPr>
        <w:t>Why is it essential that we believe in a substitutionary death?</w:t>
      </w:r>
    </w:p>
    <w:p w:rsidR="00BB6174" w:rsidRDefault="00BB6174" w:rsidP="00BB6174">
      <w:pPr>
        <w:pStyle w:val="NoSpacing"/>
        <w:rPr>
          <w:sz w:val="24"/>
        </w:rPr>
      </w:pPr>
    </w:p>
    <w:p w:rsidR="00BB6174" w:rsidRDefault="00BB6174" w:rsidP="00BB6174">
      <w:pPr>
        <w:pStyle w:val="NoSpacing"/>
        <w:rPr>
          <w:sz w:val="24"/>
        </w:rPr>
      </w:pPr>
    </w:p>
    <w:p w:rsidR="00BB6174" w:rsidRDefault="00BB6174" w:rsidP="00BB6174">
      <w:pPr>
        <w:pStyle w:val="NoSpacing"/>
        <w:rPr>
          <w:sz w:val="24"/>
        </w:rPr>
      </w:pPr>
    </w:p>
    <w:p w:rsidR="00BB6174" w:rsidRPr="004B070E" w:rsidRDefault="00BB6174" w:rsidP="00BB6174">
      <w:pPr>
        <w:pStyle w:val="NoSpacing"/>
        <w:rPr>
          <w:sz w:val="24"/>
        </w:rPr>
      </w:pPr>
    </w:p>
    <w:sectPr w:rsidR="00BB6174" w:rsidRPr="004B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B37"/>
    <w:multiLevelType w:val="hybridMultilevel"/>
    <w:tmpl w:val="919C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17BA"/>
    <w:multiLevelType w:val="hybridMultilevel"/>
    <w:tmpl w:val="C13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4B97"/>
    <w:multiLevelType w:val="hybridMultilevel"/>
    <w:tmpl w:val="4C3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37360"/>
    <w:multiLevelType w:val="hybridMultilevel"/>
    <w:tmpl w:val="FF9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05808"/>
    <w:multiLevelType w:val="hybridMultilevel"/>
    <w:tmpl w:val="0118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467D6"/>
    <w:multiLevelType w:val="hybridMultilevel"/>
    <w:tmpl w:val="728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90BF4"/>
    <w:multiLevelType w:val="hybridMultilevel"/>
    <w:tmpl w:val="6D3C0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B591C"/>
    <w:multiLevelType w:val="hybridMultilevel"/>
    <w:tmpl w:val="7A0E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A0B0B"/>
    <w:multiLevelType w:val="hybridMultilevel"/>
    <w:tmpl w:val="885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E092E"/>
    <w:multiLevelType w:val="hybridMultilevel"/>
    <w:tmpl w:val="B8AA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E7B5E"/>
    <w:multiLevelType w:val="hybridMultilevel"/>
    <w:tmpl w:val="46602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3"/>
  </w:num>
  <w:num w:numId="5">
    <w:abstractNumId w:val="8"/>
  </w:num>
  <w:num w:numId="6">
    <w:abstractNumId w:val="5"/>
  </w:num>
  <w:num w:numId="7">
    <w:abstractNumId w:val="7"/>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E7"/>
    <w:rsid w:val="000109E3"/>
    <w:rsid w:val="00071152"/>
    <w:rsid w:val="000C1D1E"/>
    <w:rsid w:val="000D5E65"/>
    <w:rsid w:val="00115BD2"/>
    <w:rsid w:val="001235EE"/>
    <w:rsid w:val="001A446A"/>
    <w:rsid w:val="002035A4"/>
    <w:rsid w:val="00225631"/>
    <w:rsid w:val="00244937"/>
    <w:rsid w:val="002535CE"/>
    <w:rsid w:val="0029360A"/>
    <w:rsid w:val="00296DBA"/>
    <w:rsid w:val="002F2527"/>
    <w:rsid w:val="002F4657"/>
    <w:rsid w:val="00315C2D"/>
    <w:rsid w:val="0032128B"/>
    <w:rsid w:val="00367F9F"/>
    <w:rsid w:val="003A02CD"/>
    <w:rsid w:val="003F0DEE"/>
    <w:rsid w:val="00442836"/>
    <w:rsid w:val="004B070E"/>
    <w:rsid w:val="00502410"/>
    <w:rsid w:val="005920C7"/>
    <w:rsid w:val="005C4C99"/>
    <w:rsid w:val="005F7385"/>
    <w:rsid w:val="00655A13"/>
    <w:rsid w:val="0070588E"/>
    <w:rsid w:val="0076606F"/>
    <w:rsid w:val="00812124"/>
    <w:rsid w:val="0084250F"/>
    <w:rsid w:val="00900D3D"/>
    <w:rsid w:val="00975B95"/>
    <w:rsid w:val="009A7013"/>
    <w:rsid w:val="009D5A96"/>
    <w:rsid w:val="00A14799"/>
    <w:rsid w:val="00A40BAA"/>
    <w:rsid w:val="00B12B0E"/>
    <w:rsid w:val="00B21C11"/>
    <w:rsid w:val="00B432DD"/>
    <w:rsid w:val="00B461E7"/>
    <w:rsid w:val="00B63EFB"/>
    <w:rsid w:val="00B93C5A"/>
    <w:rsid w:val="00BB04D8"/>
    <w:rsid w:val="00BB6174"/>
    <w:rsid w:val="00C13384"/>
    <w:rsid w:val="00C5460C"/>
    <w:rsid w:val="00CE316D"/>
    <w:rsid w:val="00D61633"/>
    <w:rsid w:val="00D66F05"/>
    <w:rsid w:val="00DB54E7"/>
    <w:rsid w:val="00DD1565"/>
    <w:rsid w:val="00DF39CF"/>
    <w:rsid w:val="00DF5CB8"/>
    <w:rsid w:val="00E82522"/>
    <w:rsid w:val="00EF45DB"/>
    <w:rsid w:val="00F96C81"/>
    <w:rsid w:val="00FC5CB3"/>
    <w:rsid w:val="00FF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F29B4-9D68-49C7-B5BE-70669681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Larsen</dc:creator>
  <cp:keywords/>
  <dc:description/>
  <cp:lastModifiedBy>Kelly Larsen</cp:lastModifiedBy>
  <cp:revision>2</cp:revision>
  <dcterms:created xsi:type="dcterms:W3CDTF">2017-04-28T12:31:00Z</dcterms:created>
  <dcterms:modified xsi:type="dcterms:W3CDTF">2017-04-28T12:31:00Z</dcterms:modified>
</cp:coreProperties>
</file>